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4CEB" w14:textId="3D52635B" w:rsidR="003C34A2" w:rsidRPr="00401D31" w:rsidRDefault="00401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1D31">
        <w:rPr>
          <w:rFonts w:ascii="Times New Roman" w:hAnsi="Times New Roman" w:cs="Times New Roman"/>
          <w:b/>
          <w:bCs/>
          <w:sz w:val="28"/>
          <w:szCs w:val="28"/>
        </w:rPr>
        <w:t xml:space="preserve">Ссылки на публикации статей </w:t>
      </w:r>
      <w:proofErr w:type="spellStart"/>
      <w:r w:rsidRPr="00401D31">
        <w:rPr>
          <w:rFonts w:ascii="Times New Roman" w:hAnsi="Times New Roman" w:cs="Times New Roman"/>
          <w:b/>
          <w:bCs/>
          <w:sz w:val="28"/>
          <w:szCs w:val="28"/>
        </w:rPr>
        <w:t>Вуйко</w:t>
      </w:r>
      <w:proofErr w:type="spellEnd"/>
      <w:r w:rsidRPr="00401D31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</w:p>
    <w:p w14:paraId="11E34EAC" w14:textId="5F6C9DEF" w:rsidR="00401D31" w:rsidRPr="00401D31" w:rsidRDefault="00401D31" w:rsidP="005E0761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01D31">
        <w:rPr>
          <w:rFonts w:ascii="Times New Roman" w:hAnsi="Times New Roman" w:cs="Times New Roman"/>
          <w:sz w:val="28"/>
          <w:szCs w:val="28"/>
        </w:rPr>
        <w:t>Тема: «Влияние театральной постановки на уроке английского языка: инструкция для учителей начальной школы»</w:t>
      </w:r>
    </w:p>
    <w:p w14:paraId="2F38E5F9" w14:textId="77777777" w:rsidR="005E0761" w:rsidRDefault="00401D31" w:rsidP="005E0761">
      <w:pPr>
        <w:tabs>
          <w:tab w:val="left" w:pos="284"/>
        </w:tabs>
        <w:spacing w:after="0"/>
      </w:pPr>
      <w:hyperlink r:id="rId5" w:history="1">
        <w:r w:rsidRPr="00ED0FDC">
          <w:rPr>
            <w:rStyle w:val="ac"/>
          </w:rPr>
          <w:t>https://solncesvet.ru/opublikovannyie-materialyi/vliyanie-teatralnoy-postanovki-na-uroke-.16073286195/</w:t>
        </w:r>
      </w:hyperlink>
      <w:r>
        <w:t xml:space="preserve">  </w:t>
      </w:r>
    </w:p>
    <w:p w14:paraId="697AD811" w14:textId="6F94E1D1" w:rsidR="005E0761" w:rsidRPr="005E0761" w:rsidRDefault="00401D31" w:rsidP="005E0761">
      <w:pPr>
        <w:pStyle w:val="a7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E0761">
        <w:t xml:space="preserve"> </w:t>
      </w:r>
      <w:r w:rsidR="005E0761" w:rsidRPr="005E0761">
        <w:rPr>
          <w:rFonts w:ascii="Times New Roman" w:hAnsi="Times New Roman" w:cs="Times New Roman"/>
          <w:sz w:val="28"/>
          <w:szCs w:val="28"/>
        </w:rPr>
        <w:t>Тема: «Методы перевода заголовков фильмов с английского языка на русский»</w:t>
      </w:r>
    </w:p>
    <w:p w14:paraId="377E95EB" w14:textId="35C701FD" w:rsidR="00401D31" w:rsidRDefault="005E0761" w:rsidP="005E0761">
      <w:pPr>
        <w:tabs>
          <w:tab w:val="left" w:pos="284"/>
        </w:tabs>
      </w:pPr>
      <w:hyperlink r:id="rId6" w:history="1">
        <w:r w:rsidRPr="00ED0FDC">
          <w:rPr>
            <w:rStyle w:val="ac"/>
          </w:rPr>
          <w:t>https://solncesvet.ru/opublikovannyie-materialyi/metody-perevoda-zagolovkov-filmov-s-angl.16073282640/</w:t>
        </w:r>
      </w:hyperlink>
      <w:r>
        <w:t xml:space="preserve"> </w:t>
      </w:r>
    </w:p>
    <w:p w14:paraId="3327AE15" w14:textId="77777777" w:rsidR="00226E59" w:rsidRDefault="00226E59" w:rsidP="00226E59">
      <w:pPr>
        <w:pStyle w:val="a7"/>
        <w:numPr>
          <w:ilvl w:val="0"/>
          <w:numId w:val="1"/>
        </w:numPr>
        <w:tabs>
          <w:tab w:val="left" w:pos="284"/>
        </w:tabs>
        <w:ind w:left="0" w:firstLine="0"/>
      </w:pPr>
      <w:r w:rsidRPr="00226E59">
        <w:rPr>
          <w:rFonts w:ascii="Times New Roman" w:hAnsi="Times New Roman" w:cs="Times New Roman"/>
          <w:sz w:val="28"/>
          <w:szCs w:val="28"/>
        </w:rPr>
        <w:t>Тема: «Важность аудирования на уроках английского языка при обучении учеников начальной школы»</w:t>
      </w:r>
      <w:r>
        <w:t xml:space="preserve"> </w:t>
      </w:r>
    </w:p>
    <w:p w14:paraId="0DD31EDC" w14:textId="788576B3" w:rsidR="005E0761" w:rsidRDefault="00226E59" w:rsidP="00226E59">
      <w:pPr>
        <w:pStyle w:val="a7"/>
        <w:tabs>
          <w:tab w:val="left" w:pos="284"/>
        </w:tabs>
        <w:ind w:left="0"/>
      </w:pPr>
      <w:r>
        <w:t xml:space="preserve"> </w:t>
      </w:r>
      <w:hyperlink r:id="rId7" w:history="1">
        <w:r w:rsidRPr="00ED0FDC">
          <w:rPr>
            <w:rStyle w:val="ac"/>
          </w:rPr>
          <w:t>https://solncesvet.ru/opublikovannyie-materialyi/vajnost-audirovaniya-na-urokah-angliysko.16073287529/</w:t>
        </w:r>
      </w:hyperlink>
      <w:r>
        <w:t xml:space="preserve"> </w:t>
      </w:r>
    </w:p>
    <w:p w14:paraId="1E94986B" w14:textId="41639A26" w:rsidR="00D408CA" w:rsidRPr="00D408CA" w:rsidRDefault="00D408CA" w:rsidP="00D40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>4.</w:t>
      </w:r>
      <w:r w:rsidRPr="00D408CA">
        <w:t xml:space="preserve"> </w:t>
      </w:r>
      <w:r w:rsidRPr="00D408CA">
        <w:rPr>
          <w:rFonts w:ascii="Times New Roman" w:hAnsi="Times New Roman" w:cs="Times New Roman"/>
          <w:sz w:val="28"/>
          <w:szCs w:val="28"/>
        </w:rPr>
        <w:t>Тема: «Сравнение русских и английских народных сказок при обучении английскому языку в начальной школе»</w:t>
      </w:r>
    </w:p>
    <w:p w14:paraId="1FF8FB0C" w14:textId="405BB20C" w:rsidR="00D408CA" w:rsidRDefault="00D408CA" w:rsidP="00226E59">
      <w:pPr>
        <w:pStyle w:val="a7"/>
        <w:tabs>
          <w:tab w:val="left" w:pos="284"/>
        </w:tabs>
        <w:ind w:left="0"/>
      </w:pPr>
      <w:hyperlink r:id="rId8" w:history="1">
        <w:r w:rsidRPr="005C0CB9">
          <w:rPr>
            <w:rStyle w:val="ac"/>
          </w:rPr>
          <w:t>https://solncesvet.ru/opublikovannyie-materialyi/sravnenie-russkih-i-angliyskih-narodnyh-.16073284269/</w:t>
        </w:r>
      </w:hyperlink>
      <w:r>
        <w:t xml:space="preserve"> </w:t>
      </w:r>
    </w:p>
    <w:p w14:paraId="24EC2452" w14:textId="6B7354C0" w:rsidR="000A78A8" w:rsidRPr="000A78A8" w:rsidRDefault="000A78A8" w:rsidP="00226E59">
      <w:pPr>
        <w:pStyle w:val="a7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A78A8">
        <w:rPr>
          <w:rFonts w:ascii="Times New Roman" w:hAnsi="Times New Roman" w:cs="Times New Roman"/>
          <w:sz w:val="28"/>
          <w:szCs w:val="28"/>
        </w:rPr>
        <w:t xml:space="preserve">5. Тема: «Формирование функциональной грамотности на уроке английского языка» </w:t>
      </w:r>
      <w:hyperlink r:id="rId9" w:history="1">
        <w:r w:rsidRPr="000A78A8">
          <w:rPr>
            <w:rStyle w:val="ac"/>
            <w:rFonts w:ascii="Times New Roman" w:hAnsi="Times New Roman" w:cs="Times New Roman"/>
            <w:sz w:val="28"/>
            <w:szCs w:val="28"/>
          </w:rPr>
          <w:t>https://solncesvet.ru/opublikovannyie-materialyi/primenenie-funkcionalnoy-gramotnosti-na-.16073287957/</w:t>
        </w:r>
      </w:hyperlink>
      <w:r w:rsidRPr="000A78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78A8" w:rsidRPr="000A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F7054"/>
    <w:multiLevelType w:val="hybridMultilevel"/>
    <w:tmpl w:val="BE2C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7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F1"/>
    <w:rsid w:val="00070266"/>
    <w:rsid w:val="000A78A8"/>
    <w:rsid w:val="00144C5A"/>
    <w:rsid w:val="00226E59"/>
    <w:rsid w:val="003C34A2"/>
    <w:rsid w:val="003F27F1"/>
    <w:rsid w:val="00401D31"/>
    <w:rsid w:val="005E0761"/>
    <w:rsid w:val="00D408CA"/>
    <w:rsid w:val="00E3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D089"/>
  <w15:chartTrackingRefBased/>
  <w15:docId w15:val="{9C95BFC7-A85B-41F3-8502-01ACE7EB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2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2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27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7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7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27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27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27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2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2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27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27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27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2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27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27F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01D3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01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opublikovannyie-materialyi/sravnenie-russkih-i-angliyskih-narodnyh-.160732842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ncesvet.ru/opublikovannyie-materialyi/vajnost-audirovaniya-na-urokah-angliysko.160732875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opublikovannyie-materialyi/metody-perevoda-zagolovkov-filmov-s-angl.1607328264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lncesvet.ru/opublikovannyie-materialyi/vliyanie-teatralnoy-postanovki-na-uroke-.1607328619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lncesvet.ru/opublikovannyie-materialyi/primenenie-funkcionalnoy-gramotnosti-na-.160732879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Чахарян</dc:creator>
  <cp:keywords/>
  <dc:description/>
  <cp:lastModifiedBy>Нелли Чахарян</cp:lastModifiedBy>
  <cp:revision>5</cp:revision>
  <dcterms:created xsi:type="dcterms:W3CDTF">2025-03-30T13:43:00Z</dcterms:created>
  <dcterms:modified xsi:type="dcterms:W3CDTF">2025-04-07T17:36:00Z</dcterms:modified>
</cp:coreProperties>
</file>